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7A797" w14:textId="77777777" w:rsidR="00A71710" w:rsidRPr="00A71710" w:rsidRDefault="00A71710" w:rsidP="00A71710">
      <w:pPr>
        <w:jc w:val="center"/>
        <w:rPr>
          <w:rFonts w:ascii="Candara" w:hAnsi="Candara"/>
          <w:b/>
          <w:lang w:bidi="pl-PL"/>
        </w:rPr>
      </w:pPr>
      <w:r w:rsidRPr="00A71710">
        <w:rPr>
          <w:rFonts w:ascii="Candara" w:hAnsi="Candara"/>
          <w:b/>
          <w:lang w:bidi="pl-PL"/>
        </w:rPr>
        <w:t>UCHWAŁA KOMISJI SKARG, WNIOSKÓW I PETYCJI</w:t>
      </w:r>
    </w:p>
    <w:p w14:paraId="10553210" w14:textId="77777777" w:rsidR="00A71710" w:rsidRDefault="00A71710" w:rsidP="00A71710">
      <w:pPr>
        <w:jc w:val="center"/>
        <w:rPr>
          <w:rFonts w:ascii="Candara" w:hAnsi="Candara"/>
          <w:b/>
          <w:lang w:bidi="pl-PL"/>
        </w:rPr>
      </w:pPr>
      <w:r w:rsidRPr="00A71710">
        <w:rPr>
          <w:rFonts w:ascii="Candara" w:hAnsi="Candara"/>
          <w:b/>
          <w:lang w:bidi="pl-PL"/>
        </w:rPr>
        <w:t>Rady Gminy Dobrzyniewo Duże</w:t>
      </w:r>
    </w:p>
    <w:p w14:paraId="62B69CEF" w14:textId="77777777" w:rsidR="00A71710" w:rsidRPr="00A71710" w:rsidRDefault="00A71710" w:rsidP="00A71710">
      <w:pPr>
        <w:jc w:val="center"/>
        <w:rPr>
          <w:rFonts w:ascii="Candara" w:hAnsi="Candara"/>
          <w:b/>
          <w:lang w:bidi="pl-PL"/>
        </w:rPr>
      </w:pPr>
    </w:p>
    <w:p w14:paraId="2F6E5100" w14:textId="351A125A" w:rsidR="00A71710" w:rsidRDefault="00A71710" w:rsidP="00A71710">
      <w:pPr>
        <w:jc w:val="center"/>
        <w:rPr>
          <w:rFonts w:ascii="Candara" w:hAnsi="Candara"/>
          <w:lang w:bidi="pl-PL"/>
        </w:rPr>
      </w:pPr>
      <w:r w:rsidRPr="00A71710">
        <w:rPr>
          <w:rFonts w:ascii="Candara" w:hAnsi="Candara"/>
          <w:lang w:bidi="pl-PL"/>
        </w:rPr>
        <w:t xml:space="preserve">z dnia </w:t>
      </w:r>
      <w:r>
        <w:rPr>
          <w:rFonts w:ascii="Candara" w:hAnsi="Candara"/>
          <w:lang w:bidi="pl-PL"/>
        </w:rPr>
        <w:t xml:space="preserve">18 września </w:t>
      </w:r>
      <w:r w:rsidRPr="00A71710">
        <w:rPr>
          <w:rFonts w:ascii="Candara" w:hAnsi="Candara"/>
          <w:lang w:bidi="pl-PL"/>
        </w:rPr>
        <w:t>2026 r.</w:t>
      </w:r>
    </w:p>
    <w:p w14:paraId="6FA47B00" w14:textId="77777777" w:rsidR="00A71710" w:rsidRPr="00A71710" w:rsidRDefault="00A71710" w:rsidP="00A71710">
      <w:pPr>
        <w:jc w:val="center"/>
        <w:rPr>
          <w:rFonts w:ascii="Candara" w:hAnsi="Candara"/>
          <w:b/>
          <w:lang w:bidi="pl-PL"/>
        </w:rPr>
      </w:pPr>
    </w:p>
    <w:p w14:paraId="362647E4" w14:textId="15D44542" w:rsidR="00A71710" w:rsidRPr="00A71710" w:rsidRDefault="00A71710" w:rsidP="00A71710">
      <w:pPr>
        <w:jc w:val="center"/>
        <w:rPr>
          <w:rFonts w:ascii="Candara" w:hAnsi="Candara"/>
          <w:b/>
          <w:lang w:bidi="pl-PL"/>
        </w:rPr>
      </w:pPr>
      <w:r w:rsidRPr="00A71710">
        <w:rPr>
          <w:rFonts w:ascii="Candara" w:hAnsi="Candara"/>
          <w:b/>
          <w:lang w:bidi="pl-PL"/>
        </w:rPr>
        <w:t xml:space="preserve">w sprawie </w:t>
      </w:r>
      <w:r w:rsidRPr="00A71710">
        <w:rPr>
          <w:rFonts w:ascii="Candara" w:hAnsi="Candara"/>
          <w:b/>
          <w:bCs/>
          <w:lang w:bidi="pl-PL"/>
        </w:rPr>
        <w:t xml:space="preserve">proponowanego sposobu załatwienia wniosku </w:t>
      </w:r>
      <w:r w:rsidRPr="00A71710">
        <w:rPr>
          <w:rFonts w:ascii="Candara" w:hAnsi="Candara"/>
          <w:b/>
          <w:bCs/>
        </w:rPr>
        <w:t>o rozpoznanie zastrzeżeń dotyczących</w:t>
      </w:r>
      <w:r>
        <w:rPr>
          <w:rFonts w:ascii="Candara" w:hAnsi="Candara"/>
          <w:b/>
          <w:bCs/>
        </w:rPr>
        <w:t xml:space="preserve"> uchwał Rady Gminy Dobrzyniewo Duże</w:t>
      </w:r>
    </w:p>
    <w:p w14:paraId="75A0B5F7" w14:textId="77777777" w:rsidR="00A71710" w:rsidRPr="00A71710" w:rsidRDefault="00A71710" w:rsidP="00A71710">
      <w:pPr>
        <w:rPr>
          <w:rFonts w:ascii="Candara" w:hAnsi="Candara"/>
          <w:b/>
          <w:lang w:bidi="pl-PL"/>
        </w:rPr>
      </w:pPr>
    </w:p>
    <w:p w14:paraId="3171B127" w14:textId="77777777" w:rsidR="00A71710" w:rsidRPr="00A71710" w:rsidRDefault="00A71710" w:rsidP="00A71710">
      <w:pPr>
        <w:jc w:val="both"/>
        <w:rPr>
          <w:rFonts w:ascii="Candara" w:hAnsi="Candara"/>
          <w:lang w:bidi="pl-PL"/>
        </w:rPr>
      </w:pPr>
      <w:r w:rsidRPr="00A71710">
        <w:rPr>
          <w:rFonts w:ascii="Candara" w:hAnsi="Candara"/>
          <w:lang w:bidi="pl-PL"/>
        </w:rPr>
        <w:t xml:space="preserve">     Na podstawie § 114 Statutu Gminy Dobrzyniewo Duże zatwierdzonego uchwałą XLVII/269/18 Rady Gminy Dobrzyniewo Duże z dnia 19 października 2018 r. w sprawie Statutu Gminy Dobrzyniewo Duże (Dz. Urz. Woj. </w:t>
      </w:r>
      <w:proofErr w:type="spellStart"/>
      <w:r w:rsidRPr="00A71710">
        <w:rPr>
          <w:rFonts w:ascii="Candara" w:hAnsi="Candara"/>
          <w:lang w:bidi="pl-PL"/>
        </w:rPr>
        <w:t>Podl</w:t>
      </w:r>
      <w:proofErr w:type="spellEnd"/>
      <w:r w:rsidRPr="00A71710">
        <w:rPr>
          <w:rFonts w:ascii="Candara" w:hAnsi="Candara"/>
          <w:lang w:bidi="pl-PL"/>
        </w:rPr>
        <w:t xml:space="preserve">. z 2018 r. poz. 4325 z </w:t>
      </w:r>
      <w:proofErr w:type="spellStart"/>
      <w:r w:rsidRPr="00A71710">
        <w:rPr>
          <w:rFonts w:ascii="Candara" w:hAnsi="Candara"/>
          <w:lang w:bidi="pl-PL"/>
        </w:rPr>
        <w:t>późn</w:t>
      </w:r>
      <w:proofErr w:type="spellEnd"/>
      <w:r w:rsidRPr="00A71710">
        <w:rPr>
          <w:rFonts w:ascii="Candara" w:hAnsi="Candara"/>
          <w:lang w:bidi="pl-PL"/>
        </w:rPr>
        <w:t>. zm.) uchwala się, co następuje:</w:t>
      </w:r>
    </w:p>
    <w:p w14:paraId="71A5F8B6" w14:textId="77777777" w:rsidR="00A71710" w:rsidRPr="00A71710" w:rsidRDefault="00A71710" w:rsidP="00A71710">
      <w:pPr>
        <w:jc w:val="both"/>
        <w:rPr>
          <w:rFonts w:ascii="Candara" w:hAnsi="Candara"/>
          <w:lang w:bidi="pl-PL"/>
        </w:rPr>
      </w:pPr>
    </w:p>
    <w:p w14:paraId="1D1FA169" w14:textId="6D518B5E" w:rsidR="00A71710" w:rsidRPr="00A71710" w:rsidRDefault="00A71710" w:rsidP="00A71710">
      <w:pPr>
        <w:spacing w:after="160"/>
        <w:jc w:val="both"/>
        <w:rPr>
          <w:rFonts w:ascii="Candara" w:hAnsi="Candara"/>
        </w:rPr>
      </w:pPr>
      <w:r w:rsidRPr="00A71710">
        <w:rPr>
          <w:rFonts w:ascii="Candara" w:hAnsi="Candara"/>
          <w:lang w:bidi="pl-PL"/>
        </w:rPr>
        <w:t xml:space="preserve">§ 1. Komisja skarg, wniosków i petycji Rady Gminy Dobrzyniewo Duże wnioskuje do Rady Gminy Dobrzyniewo Duże o uznanie </w:t>
      </w:r>
      <w:r>
        <w:rPr>
          <w:rFonts w:ascii="Candara" w:hAnsi="Candara"/>
          <w:lang w:bidi="pl-PL"/>
        </w:rPr>
        <w:t xml:space="preserve">wniosku mieszkańca Gminy Dobrzyniewo Duże </w:t>
      </w:r>
      <w:r w:rsidRPr="00A71710">
        <w:rPr>
          <w:rFonts w:ascii="Candara" w:hAnsi="Candara"/>
        </w:rPr>
        <w:t xml:space="preserve">o rozpoznanie zastrzeżeń dotyczących: </w:t>
      </w:r>
    </w:p>
    <w:p w14:paraId="617FF828" w14:textId="77777777" w:rsidR="00A71710" w:rsidRPr="00A71710" w:rsidRDefault="00A71710" w:rsidP="00A71710">
      <w:pPr>
        <w:spacing w:after="160"/>
        <w:jc w:val="both"/>
        <w:rPr>
          <w:rFonts w:ascii="Candara" w:hAnsi="Candara"/>
        </w:rPr>
      </w:pPr>
      <w:r w:rsidRPr="00A71710">
        <w:rPr>
          <w:rFonts w:ascii="Candara" w:hAnsi="Candara"/>
        </w:rPr>
        <w:t xml:space="preserve">1) uchwały z dnia 30 grudnia 2024 r. w sprawie wyznaczenia obszaru zdegradowanego i obszaru rewitalizacji; </w:t>
      </w:r>
    </w:p>
    <w:p w14:paraId="05600D85" w14:textId="77777777" w:rsidR="00A71710" w:rsidRPr="00A71710" w:rsidRDefault="00A71710" w:rsidP="00A71710">
      <w:pPr>
        <w:spacing w:after="160"/>
        <w:jc w:val="both"/>
        <w:rPr>
          <w:rFonts w:ascii="Candara" w:hAnsi="Candara"/>
        </w:rPr>
      </w:pPr>
      <w:r w:rsidRPr="00A71710">
        <w:rPr>
          <w:rFonts w:ascii="Candara" w:hAnsi="Candara"/>
        </w:rPr>
        <w:t xml:space="preserve">2) uchwały z dnia 29 września 2025 r. w sprawie przyjęcia Gminnego Programu Rewitalizacji Gminy Dobrzyniewo Duże do 2035 roku. </w:t>
      </w:r>
    </w:p>
    <w:p w14:paraId="07434C44" w14:textId="50F36BE0" w:rsidR="00A71710" w:rsidRPr="00A71710" w:rsidRDefault="00A71710" w:rsidP="00A71710">
      <w:pPr>
        <w:jc w:val="both"/>
        <w:rPr>
          <w:rFonts w:ascii="Candara" w:hAnsi="Candara"/>
          <w:lang w:bidi="pl-PL"/>
        </w:rPr>
      </w:pPr>
      <w:r w:rsidRPr="00A71710">
        <w:rPr>
          <w:rFonts w:ascii="Candara" w:hAnsi="Candara"/>
          <w:lang w:bidi="pl-PL"/>
        </w:rPr>
        <w:t xml:space="preserve">za </w:t>
      </w:r>
      <w:r w:rsidRPr="00A71710">
        <w:rPr>
          <w:rFonts w:ascii="Candara" w:hAnsi="Candara"/>
          <w:b/>
          <w:bCs/>
          <w:lang w:bidi="pl-PL"/>
        </w:rPr>
        <w:t>………………………………….</w:t>
      </w:r>
    </w:p>
    <w:p w14:paraId="3BD180C7" w14:textId="77777777" w:rsidR="00A71710" w:rsidRPr="00A71710" w:rsidRDefault="00A71710" w:rsidP="00A71710">
      <w:pPr>
        <w:jc w:val="both"/>
        <w:rPr>
          <w:rFonts w:ascii="Candara" w:hAnsi="Candara"/>
          <w:lang w:bidi="pl-PL"/>
        </w:rPr>
      </w:pPr>
    </w:p>
    <w:p w14:paraId="6F463558" w14:textId="77777777" w:rsidR="00A71710" w:rsidRPr="00A71710" w:rsidRDefault="00A71710" w:rsidP="00A71710">
      <w:pPr>
        <w:jc w:val="both"/>
        <w:rPr>
          <w:rFonts w:ascii="Candara" w:hAnsi="Candara"/>
          <w:lang w:bidi="pl-PL"/>
        </w:rPr>
      </w:pPr>
      <w:r w:rsidRPr="00A71710">
        <w:rPr>
          <w:rFonts w:ascii="Candara" w:hAnsi="Candara"/>
          <w:lang w:bidi="pl-PL"/>
        </w:rPr>
        <w:t>2. Stanowisko Komisji wraz z uzasadnieniem proponowanego sposobu załatwienia wniosku stanowi załącznik do niniejszej uchwały.</w:t>
      </w:r>
    </w:p>
    <w:p w14:paraId="7379761D" w14:textId="77777777" w:rsidR="00A71710" w:rsidRPr="00A71710" w:rsidRDefault="00A71710" w:rsidP="00A71710">
      <w:pPr>
        <w:jc w:val="both"/>
        <w:rPr>
          <w:rFonts w:ascii="Candara" w:hAnsi="Candara"/>
          <w:lang w:bidi="pl-PL"/>
        </w:rPr>
      </w:pPr>
    </w:p>
    <w:p w14:paraId="15B52E33" w14:textId="77777777" w:rsidR="00A71710" w:rsidRPr="00A71710" w:rsidRDefault="00A71710" w:rsidP="00A71710">
      <w:pPr>
        <w:jc w:val="both"/>
        <w:rPr>
          <w:rFonts w:ascii="Candara" w:hAnsi="Candara"/>
          <w:lang w:bidi="pl-PL"/>
        </w:rPr>
      </w:pPr>
      <w:r w:rsidRPr="00A71710">
        <w:rPr>
          <w:rFonts w:ascii="Candara" w:hAnsi="Candara"/>
          <w:lang w:bidi="pl-PL"/>
        </w:rPr>
        <w:t xml:space="preserve"> § 2. Zobowiązuje się Przewodniczącego Komisji skarg, wniosków i petycji do przekazania uchwały Przewodniczącemu Rady Gminy Dobrzyniewo Duże.</w:t>
      </w:r>
    </w:p>
    <w:p w14:paraId="62BA1126" w14:textId="77777777" w:rsidR="00A71710" w:rsidRPr="00A71710" w:rsidRDefault="00A71710" w:rsidP="00A71710">
      <w:pPr>
        <w:jc w:val="both"/>
        <w:rPr>
          <w:rFonts w:ascii="Candara" w:hAnsi="Candara"/>
          <w:lang w:bidi="pl-PL"/>
        </w:rPr>
      </w:pPr>
    </w:p>
    <w:p w14:paraId="1730C89B" w14:textId="77777777" w:rsidR="00A71710" w:rsidRDefault="00A71710" w:rsidP="00A71710">
      <w:pPr>
        <w:jc w:val="both"/>
        <w:rPr>
          <w:rFonts w:ascii="Candara" w:hAnsi="Candara"/>
          <w:lang w:bidi="pl-PL"/>
        </w:rPr>
      </w:pPr>
      <w:r w:rsidRPr="00A71710">
        <w:rPr>
          <w:rFonts w:ascii="Candara" w:hAnsi="Candara"/>
          <w:lang w:bidi="pl-PL"/>
        </w:rPr>
        <w:t>§ 3. Uchwała wchodzi w życie z dniem podjęcia.</w:t>
      </w:r>
    </w:p>
    <w:p w14:paraId="35F1B0EC" w14:textId="77777777" w:rsidR="00A71710" w:rsidRPr="00A71710" w:rsidRDefault="00A71710" w:rsidP="00A71710">
      <w:pPr>
        <w:jc w:val="both"/>
        <w:rPr>
          <w:rFonts w:ascii="Candara" w:hAnsi="Candara"/>
          <w:lang w:bidi="pl-PL"/>
        </w:rPr>
      </w:pPr>
    </w:p>
    <w:p w14:paraId="458CA811" w14:textId="77777777" w:rsidR="00A71710" w:rsidRPr="00A71710" w:rsidRDefault="00A71710" w:rsidP="00A71710">
      <w:pPr>
        <w:jc w:val="both"/>
        <w:rPr>
          <w:rFonts w:ascii="Candara" w:hAnsi="Candara"/>
          <w:lang w:bidi="pl-PL"/>
        </w:rPr>
      </w:pPr>
    </w:p>
    <w:p w14:paraId="40187223" w14:textId="77777777" w:rsidR="00A71710" w:rsidRPr="00A71710" w:rsidRDefault="00A71710" w:rsidP="00A71710">
      <w:pPr>
        <w:jc w:val="right"/>
        <w:rPr>
          <w:rFonts w:ascii="Candara" w:hAnsi="Candara"/>
          <w:b/>
          <w:bCs/>
          <w:lang w:bidi="pl-PL"/>
        </w:rPr>
      </w:pPr>
      <w:r w:rsidRPr="00A71710">
        <w:rPr>
          <w:rFonts w:ascii="Candara" w:hAnsi="Candara"/>
          <w:b/>
          <w:bCs/>
          <w:lang w:bidi="pl-PL"/>
        </w:rPr>
        <w:t>Przewodniczący Komisji skarg, wniosków i petycji</w:t>
      </w:r>
    </w:p>
    <w:p w14:paraId="04DF7A04" w14:textId="77777777" w:rsidR="00A71710" w:rsidRPr="00A71710" w:rsidRDefault="00A71710" w:rsidP="00A71710">
      <w:pPr>
        <w:rPr>
          <w:rFonts w:ascii="Candara" w:hAnsi="Candara"/>
          <w:lang w:bidi="pl-PL"/>
        </w:rPr>
      </w:pPr>
    </w:p>
    <w:p w14:paraId="0C58A201" w14:textId="77777777" w:rsidR="00A71710" w:rsidRPr="00A71710" w:rsidRDefault="00A71710" w:rsidP="00A71710">
      <w:pPr>
        <w:rPr>
          <w:rFonts w:ascii="Candara" w:hAnsi="Candara"/>
          <w:i/>
          <w:iCs/>
          <w:lang w:bidi="pl-PL"/>
        </w:rPr>
      </w:pPr>
      <w:r w:rsidRPr="00A71710">
        <w:rPr>
          <w:rFonts w:ascii="Candara" w:hAnsi="Candara"/>
          <w:i/>
          <w:iCs/>
          <w:lang w:bidi="pl-PL"/>
        </w:rPr>
        <w:t xml:space="preserve">                                                                                                                                       Wojciech </w:t>
      </w:r>
      <w:proofErr w:type="spellStart"/>
      <w:r w:rsidRPr="00A71710">
        <w:rPr>
          <w:rFonts w:ascii="Candara" w:hAnsi="Candara"/>
          <w:i/>
          <w:iCs/>
          <w:lang w:bidi="pl-PL"/>
        </w:rPr>
        <w:t>Walendziuk</w:t>
      </w:r>
      <w:proofErr w:type="spellEnd"/>
    </w:p>
    <w:p w14:paraId="3F4BBCD5" w14:textId="77777777" w:rsidR="00A71710" w:rsidRPr="00A71710" w:rsidRDefault="00A71710" w:rsidP="00A71710">
      <w:pPr>
        <w:rPr>
          <w:rFonts w:ascii="Candara" w:hAnsi="Candara"/>
          <w:lang w:bidi="pl-PL"/>
        </w:rPr>
      </w:pPr>
    </w:p>
    <w:p w14:paraId="57980142" w14:textId="77777777" w:rsidR="00A71710" w:rsidRPr="00A71710" w:rsidRDefault="00A71710" w:rsidP="00A71710">
      <w:pPr>
        <w:rPr>
          <w:rFonts w:ascii="Candara" w:hAnsi="Candara"/>
          <w:lang w:bidi="pl-PL"/>
        </w:rPr>
      </w:pPr>
    </w:p>
    <w:p w14:paraId="7D751E8F" w14:textId="77777777" w:rsidR="00A71710" w:rsidRPr="00A71710" w:rsidRDefault="00A71710" w:rsidP="00A71710">
      <w:pPr>
        <w:rPr>
          <w:lang w:bidi="pl-PL"/>
        </w:rPr>
      </w:pPr>
    </w:p>
    <w:p w14:paraId="11224F22" w14:textId="77777777" w:rsidR="00A71710" w:rsidRPr="00A71710" w:rsidRDefault="00A71710" w:rsidP="00A71710">
      <w:pPr>
        <w:rPr>
          <w:lang w:bidi="pl-PL"/>
        </w:rPr>
      </w:pPr>
    </w:p>
    <w:p w14:paraId="64857ED1" w14:textId="77777777" w:rsidR="00A9204E" w:rsidRPr="001F6875" w:rsidRDefault="00A9204E"/>
    <w:sectPr w:rsidR="00A9204E" w:rsidRPr="001F6875" w:rsidSect="00B3714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08D2" w14:textId="77777777" w:rsidR="004F539C" w:rsidRDefault="004F539C" w:rsidP="001F6875">
      <w:r>
        <w:separator/>
      </w:r>
    </w:p>
  </w:endnote>
  <w:endnote w:type="continuationSeparator" w:id="0">
    <w:p w14:paraId="093E5875" w14:textId="77777777" w:rsidR="004F539C" w:rsidRDefault="004F539C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FD87F" w14:textId="77777777" w:rsidR="004F539C" w:rsidRDefault="004F539C" w:rsidP="001F6875">
      <w:r>
        <w:separator/>
      </w:r>
    </w:p>
  </w:footnote>
  <w:footnote w:type="continuationSeparator" w:id="0">
    <w:p w14:paraId="7249E1F1" w14:textId="77777777" w:rsidR="004F539C" w:rsidRDefault="004F539C" w:rsidP="001F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384015095">
    <w:abstractNumId w:val="21"/>
  </w:num>
  <w:num w:numId="2" w16cid:durableId="248389061">
    <w:abstractNumId w:val="12"/>
  </w:num>
  <w:num w:numId="3" w16cid:durableId="2012028486">
    <w:abstractNumId w:val="10"/>
  </w:num>
  <w:num w:numId="4" w16cid:durableId="2102795666">
    <w:abstractNumId w:val="24"/>
  </w:num>
  <w:num w:numId="5" w16cid:durableId="1660765827">
    <w:abstractNumId w:val="13"/>
  </w:num>
  <w:num w:numId="6" w16cid:durableId="718436606">
    <w:abstractNumId w:val="17"/>
  </w:num>
  <w:num w:numId="7" w16cid:durableId="56130563">
    <w:abstractNumId w:val="20"/>
  </w:num>
  <w:num w:numId="8" w16cid:durableId="1516924440">
    <w:abstractNumId w:val="9"/>
  </w:num>
  <w:num w:numId="9" w16cid:durableId="1373067659">
    <w:abstractNumId w:val="7"/>
  </w:num>
  <w:num w:numId="10" w16cid:durableId="1150907522">
    <w:abstractNumId w:val="6"/>
  </w:num>
  <w:num w:numId="11" w16cid:durableId="842400875">
    <w:abstractNumId w:val="5"/>
  </w:num>
  <w:num w:numId="12" w16cid:durableId="1361317351">
    <w:abstractNumId w:val="4"/>
  </w:num>
  <w:num w:numId="13" w16cid:durableId="2144081241">
    <w:abstractNumId w:val="8"/>
  </w:num>
  <w:num w:numId="14" w16cid:durableId="1978023726">
    <w:abstractNumId w:val="3"/>
  </w:num>
  <w:num w:numId="15" w16cid:durableId="559364230">
    <w:abstractNumId w:val="2"/>
  </w:num>
  <w:num w:numId="16" w16cid:durableId="1623918858">
    <w:abstractNumId w:val="1"/>
  </w:num>
  <w:num w:numId="17" w16cid:durableId="1511797602">
    <w:abstractNumId w:val="0"/>
  </w:num>
  <w:num w:numId="18" w16cid:durableId="532812516">
    <w:abstractNumId w:val="14"/>
  </w:num>
  <w:num w:numId="19" w16cid:durableId="1369142622">
    <w:abstractNumId w:val="16"/>
  </w:num>
  <w:num w:numId="20" w16cid:durableId="235211182">
    <w:abstractNumId w:val="22"/>
  </w:num>
  <w:num w:numId="21" w16cid:durableId="1667126786">
    <w:abstractNumId w:val="19"/>
  </w:num>
  <w:num w:numId="22" w16cid:durableId="846678226">
    <w:abstractNumId w:val="11"/>
  </w:num>
  <w:num w:numId="23" w16cid:durableId="1825311909">
    <w:abstractNumId w:val="25"/>
  </w:num>
  <w:num w:numId="24" w16cid:durableId="63798712">
    <w:abstractNumId w:val="15"/>
  </w:num>
  <w:num w:numId="25" w16cid:durableId="2045206963">
    <w:abstractNumId w:val="18"/>
  </w:num>
  <w:num w:numId="26" w16cid:durableId="10042082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10"/>
    <w:rsid w:val="001D03F6"/>
    <w:rsid w:val="001F6875"/>
    <w:rsid w:val="004E108E"/>
    <w:rsid w:val="004F539C"/>
    <w:rsid w:val="005D1151"/>
    <w:rsid w:val="00645252"/>
    <w:rsid w:val="006D3D74"/>
    <w:rsid w:val="0083569A"/>
    <w:rsid w:val="00856F4C"/>
    <w:rsid w:val="00A71710"/>
    <w:rsid w:val="00A9204E"/>
    <w:rsid w:val="00B3714A"/>
    <w:rsid w:val="00CA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91C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styleId="Wzmianka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styleId="Hasz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semiHidden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styleId="Zwykatabela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styleId="Inteligentnyhi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alisty1jasna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2\AppData\Local\Microsoft\Office\16.0\DTS\pl-PL%7b3022718E-585F-4F49-9581-5A63703440C5%7d\%7b01227226-5C32-438B-A04F-8204BAC05844%7dTF2de6fc23-48e8-448b-960e-1bdc6e9248ab175b7642_win32-6e556c1b7d8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6D6C53AC-3BF9-4E3D-BA5F-0D8A2F2E6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{01227226-5C32-438B-A04F-8204BAC05844}TF2de6fc23-48e8-448b-960e-1bdc6e9248ab175b7642_win32-6e556c1b7d89.dotx</Template>
  <TotalTime>0</TotalTime>
  <Pages>1</Pages>
  <Words>211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2026-09-09T08:22:00Z</dcterms:created>
  <dcterms:modified xsi:type="dcterms:W3CDTF">2026-09-09T08:28:00Z</dcterms:modified>
</cp:coreProperties>
</file>